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27" w:rsidRDefault="00E13627" w:rsidP="00E13627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>Отчёт</w:t>
      </w:r>
    </w:p>
    <w:p w:rsidR="00E13627" w:rsidRDefault="00E13627" w:rsidP="00E13627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>за 4й квартал  2017-2018 учебного года по целевым программам  воспитательной работы.</w:t>
      </w:r>
    </w:p>
    <w:p w:rsidR="00E13627" w:rsidRDefault="00E13627" w:rsidP="00E13627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 xml:space="preserve"> МКОУ «  СОШ №11»                                                                                      </w:t>
      </w:r>
    </w:p>
    <w:p w:rsidR="00E13627" w:rsidRDefault="00E13627" w:rsidP="00E13627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4F6228"/>
          <w:sz w:val="28"/>
          <w:szCs w:val="24"/>
          <w:lang w:eastAsia="ru-RU"/>
        </w:rPr>
        <w:t xml:space="preserve"> Г. Буйнакск  Республики Дагестан.</w:t>
      </w:r>
    </w:p>
    <w:p w:rsidR="00E13627" w:rsidRDefault="00E13627" w:rsidP="00E1362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0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3240"/>
        <w:gridCol w:w="2815"/>
        <w:gridCol w:w="1893"/>
        <w:gridCol w:w="1260"/>
        <w:gridCol w:w="1119"/>
        <w:gridCol w:w="2252"/>
        <w:gridCol w:w="2116"/>
      </w:tblGrid>
      <w:tr w:rsidR="00E13627" w:rsidTr="00E13627">
        <w:trPr>
          <w:trHeight w:val="61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Приглашённые</w:t>
            </w:r>
          </w:p>
        </w:tc>
      </w:tr>
      <w:tr w:rsidR="00E13627" w:rsidTr="00E13627">
        <w:trPr>
          <w:trHeight w:val="487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исполнение Законов РД от 5 апреля 2010 г. № 12 «Об утверждении республиканской целевой программы «Комплексные меры противодействия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злоупотреблению наркотических средств и их незаконному обороту на 2010 – 2017 годы».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операции «Занятость» (работа уч-ся в кружках и секциях)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2.Конкурс рисунков и плакатов «Молодежь против наркотиков»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Школьный День здоровья: «Спорт как альтернатива вредным привычкам!»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4.Общешкольное родительское собрание на повестке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против наркотиков!»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5.Анкетирование уч-ся  9х 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9е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УВР, директор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села.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rPr>
          <w:trHeight w:hRule="exact" w:val="12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 w:rsidP="00441E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Месячник «Я выбираю жизнь!»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12.11. по 12.12.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вожатая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родители.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Представители ПДН, ГОВД,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наркоконтроля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3627" w:rsidTr="00E13627">
        <w:trPr>
          <w:trHeight w:val="764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исполнение Законов РД от 28 декабря 2010 г. № 427 – ФЗ «О внесении изменений в Федеральный закон «Об основах системы профилактики безнадзорности и правонарушений несовершеннолетних».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8 февраля 2011 г. № 11 «Об утверждении республиканской целевой программы «Повышение правовой культуры населения Республики Дагестан (2014 – 2017 годы)».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Правового совета школы.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hd w:val="clear" w:color="auto" w:fill="FFFFFF"/>
              <w:spacing w:before="29" w:after="29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2.Анкетирование учащихся: «Чем я занимаюсь в свободное время»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3.Акция «Подросток и толерантность».  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4.Беседы в 7-8  классах    а) Учимся жить правильно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 привлечении административной ответственности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Встречи инспекторов ПДН 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«Что я знаю о Законе»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б) «Права и обязанности подростка»</w:t>
            </w: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13627" w:rsidRDefault="00E136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Круглый стол                «Права выпускника и абитуриента»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9е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441E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E13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обществознания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6024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</w:t>
            </w:r>
            <w:r w:rsidR="0060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инспектора ПДН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инспектора ПДН</w:t>
            </w: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649 «Об утверждении государственной программы «Развитие национальных отношений в Республике Дагестан на 2014 – 2017 годы».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1.Проведено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методобъ-единение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классными руководителями по вопросу: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Межнацио-нальное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взаимодействие,</w:t>
            </w: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экстре-мизма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ежнациональ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духовно-нравст-венного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воспитания подрастающего поколения»</w:t>
            </w: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стенда на тему: «Обычаи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тради-ции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народов Дагестана».</w:t>
            </w: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профи-лактической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предупреждению конфликтных ситуаций в классах.</w:t>
            </w: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мероприятии « О нас не забывайте!».</w:t>
            </w: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уроков Культуры мира, Дружбы, Братства:</w:t>
            </w: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дружбой единой сильны»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единстве наша сила». «День единств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важный» . </w:t>
            </w:r>
          </w:p>
          <w:p w:rsidR="00E13627" w:rsidRDefault="00E1362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Библиотекарь.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КТНД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ВР, П/вожатый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15 ноября 2013 г. № 589 «Об утверждении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государ-ственной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программы Республики Дагестан «Повышение безопасности дорожного движения в 2014-2020 годах».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Профилактическая операция «Безопасность на дорогах зимой»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Беседа: «Безопасный путь в школу и домой».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3.Книжная выставка «Пешеходом быть наука!»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4.Беседы с учащимися: «Причины ДТТ с участием детей»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меро-приятие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Знаки дорожного движения»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инспектор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</w:t>
            </w:r>
            <w:proofErr w:type="spellEnd"/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661 «Об утверждении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государст-венной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Респуб-лики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Дагестан «Обеспечение общественного порядка и противодействие преступности в Республике Дагестан на 2014 -2017 годы.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подворного обхода с целью выявления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охваченных всеобучем.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2. Общешкольное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роди-тельское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собрание  с повесткой дня: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Профи-лактика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 правонарушений и детского травматизма»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3.Работа с детьми группы риска. 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4. Профилактические беседы с лекторами отдела просвещения ДУМД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участковый инспектор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лекторы</w:t>
            </w:r>
          </w:p>
        </w:tc>
      </w:tr>
      <w:tr w:rsidR="00E13627" w:rsidTr="00E13627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Постановления Правительства Республики Дагестан от 25 ноября 2014 г. № 569 «Об утверждении государственной программы Республики Дагестан «Комплексная программа противодействия идеологии терроризма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Республике Дагестан на 2017 год».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бесед по темам: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Как не стать жертвой терроризма;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Безопасность наших детей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Обновление стенда по противодействию террористической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3.Разъяснительная работа с обучающимися и персоналом школы, направленная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повы-шение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бдительности, готовности к ЧС</w:t>
            </w:r>
            <w:proofErr w:type="gramEnd"/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Инструктаж с детьми по правилам поведения при обнаружении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взры-воопасных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сильнодейст-вующих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отравляющих ядовитых веществ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Проведение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трениро-вок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эвакуации уч-ся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ВР.,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мероприятий по реализации Комплексного плана противодействия идеологии терроризма в Российской Федерации на 2013 – 2018 годы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Республике Дагестан.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Классные часы: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Мы дети России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Вспоминая трагедию «К событиям в Кизляре»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Трагические события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Первомайском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Встречи учащихся со старожилами села и с воинами-афганцами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Беседа имама села «Ислам. Традиционный и вымышленный» 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истории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вожатая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 по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школы и села</w:t>
            </w: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Распоряжения Правительства РД от 12 декабря 2011 г. № 336-р «О концепции республиканской целевой программы «Противодействие экстремизму и терроризму в Республике Дагестан на 2012 – 2016 годы».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час: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Терракты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2.Внеклассное мероприятие: «Мы дети одной планеты»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3.Открытый урок                      « Правила безопасности в сети Интернет».</w:t>
            </w: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4.Инструктаж учащихся по антитеррористической безопасности в школе.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военрук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</w:t>
            </w:r>
            <w:proofErr w:type="spellEnd"/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Правительства Республики Дагестан от 20 сентября 2010 г. № 304 «О республиканской  целевой программе «Патриотическое воспитание граждан в Республике Дагестан на 2011 – 2017 годы».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Конкурсы: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патриотической песни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«Воспевая Отчизну…»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лучшего чтеца «Солдаты Родины»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2.Беседы: «Нравственность – основа патриотизма»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3.Выставка рисунков в фойе школы на тему: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«Боль моего народа»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Презентация на лучшее знание государственной символики России.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Уроки, посвященные к годовщине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Крыма с Россией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Обновление стендов «Дагестанцы – герои», «Герои-земляки», «Лучшие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лучших»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703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вожатые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географии, филологи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 Администрация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вожатые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664 «Об утверждении государственной программы Республики Дагестан «Информационное противодействие идеологии экстремизма и терроризма в Республике Дагестан на 2014 – 2017 годы».                                          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0"/>
                  <w:u w:val="none"/>
                  <w:shd w:val="clear" w:color="auto" w:fill="FFFFFF"/>
                  <w:lang w:eastAsia="ru-RU"/>
                </w:rPr>
                <w:t xml:space="preserve">"Молодежь и </w:t>
              </w:r>
              <w:proofErr w:type="spellStart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0"/>
                  <w:u w:val="none"/>
                  <w:shd w:val="clear" w:color="auto" w:fill="FFFFFF"/>
                  <w:lang w:eastAsia="ru-RU"/>
                </w:rPr>
                <w:t>антитер-рор</w:t>
              </w:r>
              <w:proofErr w:type="spellEnd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0"/>
                  <w:u w:val="none"/>
                  <w:shd w:val="clear" w:color="auto" w:fill="FFFFFF"/>
                  <w:lang w:eastAsia="ru-RU"/>
                </w:rPr>
                <w:t>". Научно-популярное издание</w:t>
              </w:r>
            </w:hyperlink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2.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u w:val="none"/>
                  <w:lang w:bidi="en-US"/>
                </w:rPr>
                <w:t xml:space="preserve">Основы </w:t>
              </w:r>
              <w:proofErr w:type="spellStart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u w:val="none"/>
                  <w:lang w:bidi="en-US"/>
                </w:rPr>
                <w:t>противодейст-вия</w:t>
              </w:r>
              <w:proofErr w:type="spellEnd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u w:val="none"/>
                  <w:lang w:bidi="en-US"/>
                </w:rPr>
                <w:t xml:space="preserve"> терроризму.                        (Под ред. Я.Д-Вишнякова)</w:t>
              </w:r>
            </w:hyperlink>
          </w:p>
          <w:p w:rsidR="00E13627" w:rsidRDefault="00E1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lang w:bidi="en-US"/>
              </w:rPr>
            </w:pPr>
          </w:p>
          <w:p w:rsidR="00E13627" w:rsidRDefault="00E13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3. История подвига.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От-крытый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Доку-ментальн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художествен-ный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сборник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школь-ников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.                ( Под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А.Г.Леднева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). </w:t>
            </w:r>
          </w:p>
          <w:p w:rsidR="00E13627" w:rsidRDefault="00E136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E13627" w:rsidRDefault="00E136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4. Интернет и антитеррор. Научно-популярное издание.</w:t>
            </w:r>
          </w:p>
          <w:p w:rsidR="00E13627" w:rsidRDefault="00E136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E13627" w:rsidRDefault="00E136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5.Информационная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безо-пасность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 Методическое пособие для детей и родителей.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627" w:rsidTr="00E13627">
        <w:trPr>
          <w:trHeight w:val="325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16 января 2016 г. № 2 «Об утверждении Плана реализации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дополнитель-ных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мер в области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психоло-го-педагогического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сопро-вождения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несовершенно-летних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развития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асоциаль-ных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явлений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Хасавюр-товском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районе на 2017-2020 годы»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1.Контроль над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посещае-мостью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заня-тий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системати-чески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пропускающих без причины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 работы «Телефона доверия»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3.Мониторинги: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Помощь по вопросам межличностных и толерантных отношений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нетерпимого отношения различного проявления насилия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Совещание на темы: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Формирование толерантного развития личности;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Профилактика суицидального поведения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5.Родительское собрание на темы: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сопро-вождение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подростка;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Подростки и суицид 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Индивидуальная и групповая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под-ростками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на-рушения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эмоционально-волевой сферы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7.Тренинговые занятия с уч-ся на формирование жизнеутверждающих установок по программе «Линия жизни».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7" w:rsidRDefault="00E1362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3627" w:rsidRDefault="00E13627" w:rsidP="00E13627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27" w:rsidRDefault="00E13627" w:rsidP="00E13627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27" w:rsidRDefault="00E13627" w:rsidP="00E13627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13627" w:rsidRDefault="00E13627" w:rsidP="00E1362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27" w:rsidRDefault="00E13627" w:rsidP="00E1362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 по целевым программам 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за 1 квартал 2017 г.</w:t>
      </w:r>
    </w:p>
    <w:p w:rsidR="00E13627" w:rsidRDefault="00E13627" w:rsidP="00E13627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13627" w:rsidRDefault="00E13627" w:rsidP="00E13627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В соответствии с направлениями стратегии государственной анти наркотической политики, с целью сокращения масштабов незаконного потребления наркотических средств и психотропных веществ, формирования в обществе ценностного отношения к здоровому образу жизни и анти наркотического мировоззрения за 1 квартал в школе проводились все намеченные мероприятия.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 программы выполнены в полном объеме. </w:t>
      </w:r>
    </w:p>
    <w:p w:rsidR="00E13627" w:rsidRDefault="00E13627" w:rsidP="00E13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течение первого квартала  проведены массовые мероприятия  с учащимися по пропаганде здорового образа жизни, по профилактике терроризма и экстремизма.</w:t>
      </w:r>
    </w:p>
    <w:p w:rsidR="00E13627" w:rsidRDefault="00E13627" w:rsidP="00E1362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направления профилактической работы 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СОШ»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определяются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прежде всего проблемами, возникающими в процессе обучения и воспитания детей, без разрешения которых сложно добиться хороших результатов. В нашей школе была выстроена система работы по профилактике безнадзорности и правонарушений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школе нет учащихся поставленных на учет по причине безнадзорности и  замешанности в правонарушениях.</w:t>
      </w:r>
    </w:p>
    <w:p w:rsidR="00E13627" w:rsidRDefault="00E13627" w:rsidP="00E1362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ab/>
        <w:t xml:space="preserve">Педагогический коллектив школы уделяет большое внимание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диагностик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организационной работе. Один раз в четверть классные руководители и зам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иректора по ВР проводят обследование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жилищно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бытовых условий «трудных» подростков.  Классными руководителями проводились рейды по обследованию психологического климата семей, чьи дети считаются проблемными. Подростки на учете ВШУ вовлекаются во все мероприятия, проводимые в школе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Есть положительная динамика в изменении поведения этих учащихся.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E13627" w:rsidRDefault="00E13627" w:rsidP="00E13627">
      <w:pPr>
        <w:shd w:val="clear" w:color="auto" w:fill="FFFFFF"/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   Формирование правовой культуры, ее содержательная определенность достигаются посредством правового воспитания, включающего внедрение специальных правовых знаний, навыков, правил поведения, связанных с совершением тех или иных юридически значимых действий, поступков.</w:t>
      </w:r>
      <w:r>
        <w:rPr>
          <w:rFonts w:ascii="Times New Roman" w:eastAsia="Times New Roman" w:hAnsi="Times New Roman" w:cs="Times New Roman"/>
          <w:color w:val="2D2D2D"/>
          <w:sz w:val="24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z w:val="24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Для решения такой сложной проблемы, как повышение правовой культуры населения, требуется программно-целевой подход, так как решение данной проблемы разовыми мероприятиями или силами отдельного ведомства представляется невозможным. Поэтому в школе и проводятся мероприятия направленные на повышение правовой культуры населения.</w:t>
      </w:r>
    </w:p>
    <w:p w:rsidR="00E13627" w:rsidRDefault="00E13627" w:rsidP="00E13627">
      <w:pPr>
        <w:shd w:val="clear" w:color="auto" w:fill="FFFFFF"/>
        <w:spacing w:before="150" w:after="225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С сентября в школе активно ведется профилактическая  работа по выявлению асоциальных явлений среди несовершеннолетних</w:t>
      </w:r>
      <w:proofErr w:type="gramStart"/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а с февраля ведется профилактическая работа по предупреждению асоциального поведения через компьютерные игры.  </w:t>
      </w:r>
    </w:p>
    <w:p w:rsidR="00E13627" w:rsidRDefault="00E13627" w:rsidP="00E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целях совершенствования воспитательной работы в образовательных учреждениях и учреждениях дополнительного образования и во исполнение распоряжения Правительства РД от 12.12.2011 N 336-р «О Концепции республиканской целевой программы «Противодействие экстремизму и терроризму в Республике Дагестан на 2012-2017 годы» -  в школе проводились все запланированные мероприятия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Памятные даты, дни против экстремизма и терроризма с проведением диспутов, обсуждений, бесед, проводились мероприятия по недопущению уклонения детей школьного возраста от получения общего образования.</w:t>
      </w:r>
    </w:p>
    <w:p w:rsidR="00E13627" w:rsidRDefault="00E13627" w:rsidP="00E13627">
      <w:pPr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6957EB" w:rsidRDefault="006957EB"/>
    <w:sectPr w:rsidR="006957EB" w:rsidSect="00E136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3627"/>
    <w:rsid w:val="000F293D"/>
    <w:rsid w:val="00441E9F"/>
    <w:rsid w:val="00602464"/>
    <w:rsid w:val="006957EB"/>
    <w:rsid w:val="00B24F93"/>
    <w:rsid w:val="00E1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36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362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13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13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13627"/>
    <w:rPr>
      <w:rFonts w:ascii="Times New Roman" w:eastAsia="Times New Roman" w:hAnsi="Times New Roman" w:cs="Times New Roman"/>
      <w:lang w:val="en-US" w:bidi="en-US"/>
    </w:rPr>
  </w:style>
  <w:style w:type="paragraph" w:styleId="a8">
    <w:name w:val="Title"/>
    <w:basedOn w:val="a"/>
    <w:link w:val="a9"/>
    <w:uiPriority w:val="99"/>
    <w:qFormat/>
    <w:rsid w:val="00E1362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E136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E13627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1">
    <w:name w:val="Название Знак1"/>
    <w:basedOn w:val="a0"/>
    <w:uiPriority w:val="10"/>
    <w:rsid w:val="00E13627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protivodeistvie%20terrorizmu/osnovi_protivod.doc" TargetMode="External"/><Relationship Id="rId4" Type="http://schemas.openxmlformats.org/officeDocument/2006/relationships/hyperlink" Target="http://www.dagminobr.ru/storage/files/protivodeistvie%20terrorizmu/Mi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4</cp:revision>
  <dcterms:created xsi:type="dcterms:W3CDTF">2017-12-23T08:58:00Z</dcterms:created>
  <dcterms:modified xsi:type="dcterms:W3CDTF">2017-12-26T07:08:00Z</dcterms:modified>
</cp:coreProperties>
</file>