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5FB" w:rsidRDefault="00F335FB" w:rsidP="00F335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32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55"/>
          <w:sz w:val="32"/>
          <w:lang w:eastAsia="ru-RU"/>
        </w:rPr>
        <w:t>План работы отряда </w:t>
      </w:r>
      <w:r>
        <w:rPr>
          <w:rFonts w:ascii="Arial" w:eastAsia="Times New Roman" w:hAnsi="Arial" w:cs="Arial"/>
          <w:b/>
          <w:bCs/>
          <w:color w:val="444455"/>
          <w:sz w:val="32"/>
          <w:szCs w:val="24"/>
          <w:lang w:eastAsia="ru-RU"/>
        </w:rPr>
        <w:t>«ЮНАРМИЯ» в МКОУ СОШ№11 на 2017-2018г.</w:t>
      </w:r>
    </w:p>
    <w:p w:rsidR="00F335FB" w:rsidRDefault="00F335FB" w:rsidP="00F335FB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proofErr w:type="gramStart"/>
      <w:r>
        <w:rPr>
          <w:rFonts w:ascii="Arial" w:eastAsia="Times New Roman" w:hAnsi="Arial" w:cs="Arial"/>
          <w:b/>
          <w:bCs/>
          <w:color w:val="444455"/>
          <w:sz w:val="28"/>
          <w:szCs w:val="24"/>
          <w:u w:val="single"/>
          <w:lang w:eastAsia="ru-RU"/>
        </w:rPr>
        <w:t>Цель</w:t>
      </w:r>
      <w:r>
        <w:rPr>
          <w:rFonts w:ascii="Arial" w:eastAsia="Times New Roman" w:hAnsi="Arial" w:cs="Arial"/>
          <w:color w:val="444455"/>
          <w:sz w:val="28"/>
          <w:szCs w:val="24"/>
          <w:u w:val="single"/>
          <w:bdr w:val="none" w:sz="0" w:space="0" w:color="auto" w:frame="1"/>
          <w:lang w:eastAsia="ru-RU"/>
        </w:rPr>
        <w:t>:</w:t>
      </w:r>
      <w:r>
        <w:rPr>
          <w:rFonts w:ascii="Arial" w:eastAsia="Times New Roman" w:hAnsi="Arial" w:cs="Arial"/>
          <w:color w:val="444455"/>
          <w:sz w:val="28"/>
          <w:szCs w:val="24"/>
          <w:bdr w:val="none" w:sz="0" w:space="0" w:color="auto" w:frame="1"/>
          <w:lang w:eastAsia="ru-RU"/>
        </w:rPr>
        <w:t> развитие у молодежи гражданственности, патриотизма как важнейших духовно-нравственных и социальных ценностей, формирование у неё профессионально значимых качеств, умений и готовности к их активному проявлению в различных сферах жизни общества, особенно в процессе военной и других, связанных с ней, видов государственной службы, верности конституционному и воинскому  долгу в условиях мирного и военного времени, высокой ответственности и дисциплинированности.</w:t>
      </w:r>
      <w:proofErr w:type="gramEnd"/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55"/>
          <w:sz w:val="28"/>
          <w:szCs w:val="24"/>
          <w:u w:val="single"/>
          <w:lang w:eastAsia="ru-RU"/>
        </w:rPr>
        <w:t>Задачи: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1. Воспитание долга перед Родиной, отстаивание её чести и достоинства, свободы и независимости, защита Отечества.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2. Допризывная подготовка молодежи к дальнейшему прохождению воинской службы в рядах Российской армии.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3. Повышение престижа военной службы.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4. Пропаганда здорового образа жизни, популяризация прикладных видов  спорта.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bCs/>
          <w:color w:val="444455"/>
          <w:sz w:val="28"/>
          <w:szCs w:val="24"/>
          <w:u w:val="single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55"/>
          <w:sz w:val="28"/>
          <w:szCs w:val="24"/>
          <w:u w:val="single"/>
          <w:lang w:eastAsia="ru-RU"/>
        </w:rPr>
        <w:t>Направления работы: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444455"/>
          <w:sz w:val="28"/>
          <w:szCs w:val="24"/>
          <w:u w:val="single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  <w:t>Духовно-нравственное</w:t>
      </w:r>
      <w:r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  <w:t> –</w:t>
      </w: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 xml:space="preserve"> осознание личностью высших ценностей, идеалов и ориентиров, социально-значимых процессов и явлений реальной жизни, способность руководствоваться ими в практической деятельности и поведении. Оно включает: развитие высокой культура и образованности. Осознание идеи, во имя которой проявляется готовность к достойному служению Отечеству, формирование высоконравственных норм поведения, качеств воинской чести, ответственности и коллективизма.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444455"/>
          <w:sz w:val="28"/>
          <w:szCs w:val="24"/>
          <w:u w:val="single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  <w:t>Историческое </w:t>
      </w:r>
      <w:r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  <w:t>–</w:t>
      </w: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 xml:space="preserve"> познание наших корней, осознание неповторимости Отечества, его судьбы, неразрывности с ней, гордости за сопричастность к деяниям предков и современников. Оно включает: изучение военной истории Отечества, малой родины, героического прошлого различных поколений, боровшихся за независимость и самостоятельность страны.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  <w:lastRenderedPageBreak/>
        <w:t>Политико-правовое</w:t>
      </w: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 – формирование глубокого понимания конституционного и воинского долга, осознание положений Военной присяги, воинских уставов, требований командиров, начальников, старших должностных лиц.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444455"/>
          <w:sz w:val="28"/>
          <w:szCs w:val="24"/>
          <w:u w:val="single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  <w:t>Патриотическое </w:t>
      </w:r>
      <w:r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  <w:t>–</w:t>
      </w: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 xml:space="preserve"> воспитание важнейших духовно-нравственных и культурно-исторических ценностей, отражающих специфику формирования и развития нашего общества и государства, национального самосознания, образа жизни, миропонимания и судьбы россиян. Оно включает: беззаветную любовь и преданность своему отечеству, гордость за принадлежность к великому народу, к его свершениям, испытаниям и проблемам, почитание национальных святынь и символов, готовность к достойному и самоотверженному служению обществу и государству.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  <w:t>Профессионально-деятельное</w:t>
      </w:r>
      <w:r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  <w:t> –</w:t>
      </w: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 xml:space="preserve"> формирование  добросовестного и ответственного отношения к труду, связанному со служением Отечеству. Стремления к активному проявлению профессионально-трудовых качеств в интересах успешного выполнения служебных обязанностей и поставленных задач.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i/>
          <w:iCs/>
          <w:color w:val="444455"/>
          <w:sz w:val="28"/>
          <w:szCs w:val="24"/>
          <w:u w:val="single"/>
          <w:lang w:eastAsia="ru-RU"/>
        </w:rPr>
      </w:pP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i/>
          <w:iCs/>
          <w:color w:val="444455"/>
          <w:sz w:val="28"/>
          <w:szCs w:val="24"/>
          <w:u w:val="single"/>
          <w:lang w:eastAsia="ru-RU"/>
        </w:rPr>
        <w:t>Психологическое социально-общественное</w:t>
      </w:r>
      <w:r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  <w:t> –</w:t>
      </w: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 xml:space="preserve"> формирование у подрастающего поколения высокой психологической устойчивости, готовности к выполнению сложных и ответственных задач в любых условиях обстановки, способности преодолевать тяготы и лишения военной и других видов государственной службы, важнейших психологических качеств, необходимых для успешной жизни и деятельности в коллективе подразделения, части.</w:t>
      </w:r>
    </w:p>
    <w:p w:rsid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b/>
          <w:bCs/>
          <w:color w:val="444455"/>
          <w:sz w:val="28"/>
          <w:szCs w:val="24"/>
          <w:u w:val="single"/>
          <w:lang w:eastAsia="ru-RU"/>
        </w:rPr>
        <w:t>Ожидаемые конечные результаты: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1. Формирование гражданско-патриотического сознания молодежи.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2. Желание служить в ВСРФ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3. Проявление гражданских чувств.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4. Уважительное отношение к старшему поколению, историческому прошлому Родины, обычаям и традициям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5. Гордость за своё отечество, за символы государства, за свой народ.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lastRenderedPageBreak/>
        <w:t>6. Стремление посвятить свой труд, способности укреплению могущества и расцвету Родины.</w:t>
      </w:r>
    </w:p>
    <w:p w:rsidR="00F335FB" w:rsidRDefault="00F335FB" w:rsidP="00F335FB">
      <w:pPr>
        <w:shd w:val="clear" w:color="auto" w:fill="FFFFFF"/>
        <w:spacing w:before="120" w:after="12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>
        <w:rPr>
          <w:rFonts w:ascii="Arial" w:eastAsia="Times New Roman" w:hAnsi="Arial" w:cs="Arial"/>
          <w:color w:val="444455"/>
          <w:sz w:val="28"/>
          <w:szCs w:val="24"/>
          <w:lang w:eastAsia="ru-RU"/>
        </w:rPr>
        <w:t> </w:t>
      </w:r>
    </w:p>
    <w:p w:rsidR="00F335FB" w:rsidRPr="00F335FB" w:rsidRDefault="00F335FB" w:rsidP="00F335F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28"/>
          <w:szCs w:val="29"/>
          <w:lang w:eastAsia="ru-RU"/>
        </w:rPr>
      </w:pPr>
      <w:r w:rsidRPr="00F335FB">
        <w:rPr>
          <w:rFonts w:ascii="Arial" w:eastAsia="Times New Roman" w:hAnsi="Arial" w:cs="Arial"/>
          <w:b/>
          <w:bCs/>
          <w:color w:val="222233"/>
          <w:sz w:val="24"/>
          <w:lang w:eastAsia="ru-RU"/>
        </w:rPr>
        <w:t>ПЛАН</w:t>
      </w:r>
    </w:p>
    <w:p w:rsidR="00F335FB" w:rsidRPr="00F335FB" w:rsidRDefault="00F335FB" w:rsidP="00F335FB">
      <w:pPr>
        <w:shd w:val="clear" w:color="auto" w:fill="FFFFFF"/>
        <w:spacing w:after="0" w:line="240" w:lineRule="auto"/>
        <w:jc w:val="center"/>
        <w:textAlignment w:val="baseline"/>
        <w:outlineLvl w:val="1"/>
        <w:rPr>
          <w:rFonts w:ascii="Arial" w:eastAsia="Times New Roman" w:hAnsi="Arial" w:cs="Arial"/>
          <w:b/>
          <w:bCs/>
          <w:color w:val="222233"/>
          <w:sz w:val="32"/>
          <w:szCs w:val="29"/>
          <w:lang w:eastAsia="ru-RU"/>
        </w:rPr>
      </w:pPr>
      <w:r w:rsidRPr="00F335FB">
        <w:rPr>
          <w:rFonts w:ascii="Arial" w:eastAsia="Times New Roman" w:hAnsi="Arial" w:cs="Arial"/>
          <w:b/>
          <w:bCs/>
          <w:color w:val="222233"/>
          <w:sz w:val="28"/>
          <w:szCs w:val="24"/>
          <w:bdr w:val="none" w:sz="0" w:space="0" w:color="auto" w:frame="1"/>
          <w:lang w:eastAsia="ru-RU"/>
        </w:rPr>
        <w:t>работы отряда «</w:t>
      </w:r>
      <w:proofErr w:type="spellStart"/>
      <w:r w:rsidRPr="00F335FB">
        <w:rPr>
          <w:rFonts w:ascii="Arial" w:eastAsia="Times New Roman" w:hAnsi="Arial" w:cs="Arial"/>
          <w:b/>
          <w:bCs/>
          <w:color w:val="222233"/>
          <w:sz w:val="28"/>
          <w:szCs w:val="24"/>
          <w:bdr w:val="none" w:sz="0" w:space="0" w:color="auto" w:frame="1"/>
          <w:lang w:eastAsia="ru-RU"/>
        </w:rPr>
        <w:t>Юнармия</w:t>
      </w:r>
      <w:proofErr w:type="spellEnd"/>
      <w:r w:rsidRPr="00F335FB">
        <w:rPr>
          <w:rFonts w:ascii="Arial" w:eastAsia="Times New Roman" w:hAnsi="Arial" w:cs="Arial"/>
          <w:b/>
          <w:bCs/>
          <w:color w:val="222233"/>
          <w:sz w:val="28"/>
          <w:szCs w:val="24"/>
          <w:bdr w:val="none" w:sz="0" w:space="0" w:color="auto" w:frame="1"/>
          <w:lang w:eastAsia="ru-RU"/>
        </w:rPr>
        <w:t>» по военно-патриотическому и спортивному воспитанию на 2017-2018 учебный год.</w:t>
      </w:r>
    </w:p>
    <w:tbl>
      <w:tblPr>
        <w:tblpPr w:leftFromText="45" w:rightFromText="45" w:bottomFromText="200" w:vertAnchor="text"/>
        <w:tblW w:w="14205" w:type="dxa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12"/>
        <w:gridCol w:w="11350"/>
        <w:gridCol w:w="2043"/>
      </w:tblGrid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п</w:t>
            </w:r>
            <w:proofErr w:type="spellEnd"/>
            <w:proofErr w:type="gramEnd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/</w:t>
            </w:r>
            <w:proofErr w:type="spellStart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b/>
                <w:color w:val="444455"/>
                <w:sz w:val="28"/>
                <w:szCs w:val="24"/>
                <w:lang w:eastAsia="ru-RU"/>
              </w:rPr>
              <w:t>Мероприятия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b/>
                <w:color w:val="444455"/>
                <w:sz w:val="28"/>
                <w:szCs w:val="24"/>
                <w:lang w:eastAsia="ru-RU"/>
              </w:rPr>
              <w:t>Сроки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Формирование отряда юнармейцев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Сентябрь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Школьные соревнования по физ. подготовке.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Сентябрь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 Марш-бросок.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Октябрь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Встречи с участниками локальных конфликтов </w:t>
            </w:r>
            <w:r w:rsidRPr="00F335FB">
              <w:rPr>
                <w:rFonts w:ascii="Arial" w:eastAsia="Times New Roman" w:hAnsi="Arial" w:cs="Arial"/>
                <w:b/>
                <w:color w:val="444455"/>
                <w:sz w:val="28"/>
                <w:szCs w:val="24"/>
                <w:lang w:eastAsia="ru-RU"/>
              </w:rPr>
              <w:t>(в рамках Дня народного единства)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Ноябрь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Марш-бросок.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Декабрь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Участие команды в школьном конкурсе «Отчизны верные сыны»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Декабрь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Проведение школьных соревнований  по физ. подготовке.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Февраль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Участие в школьном месячнике « оборонно-массовой подготовке»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Февраль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Военно-спортивный праздник, посвящённый 23 февраля.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Февраль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 Марш-бросок.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Март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Подготовка команды по огневой подготовке.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Апрель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lastRenderedPageBreak/>
              <w:t>12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Подготовка команды к городской </w:t>
            </w:r>
            <w:proofErr w:type="spellStart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военн</w:t>
            </w:r>
            <w:proofErr w:type="gramStart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о</w:t>
            </w:r>
            <w:proofErr w:type="spellEnd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-</w:t>
            </w:r>
            <w:proofErr w:type="gramEnd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 спортивной игре «Зарница»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Апрель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13.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Встречи с ветеранами Великой Отечественной войны.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Май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14.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Участие в торжественном шествии, посвящённом празднику Победы.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Май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Показательные выступления отряда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В течени</w:t>
            </w:r>
            <w:proofErr w:type="gramStart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и</w:t>
            </w:r>
            <w:proofErr w:type="gramEnd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 года</w:t>
            </w:r>
          </w:p>
        </w:tc>
      </w:tr>
      <w:tr w:rsidR="00F335FB" w:rsidRPr="00F335FB" w:rsidTr="00F335FB">
        <w:trPr>
          <w:tblCellSpacing w:w="0" w:type="dxa"/>
        </w:trPr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16.           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Тематические беседы, посвященные Дням воинской славы России.</w:t>
            </w:r>
          </w:p>
        </w:tc>
        <w:tc>
          <w:tcPr>
            <w:tcW w:w="0" w:type="auto"/>
            <w:tcBorders>
              <w:top w:val="single" w:sz="8" w:space="0" w:color="778899"/>
              <w:left w:val="single" w:sz="8" w:space="0" w:color="778899"/>
              <w:bottom w:val="single" w:sz="8" w:space="0" w:color="778899"/>
              <w:right w:val="single" w:sz="8" w:space="0" w:color="778899"/>
            </w:tcBorders>
            <w:shd w:val="clear" w:color="auto" w:fill="FFFFFF"/>
            <w:vAlign w:val="bottom"/>
            <w:hideMark/>
          </w:tcPr>
          <w:p w:rsidR="00F335FB" w:rsidRPr="00F335FB" w:rsidRDefault="00F335FB">
            <w:pPr>
              <w:spacing w:before="120" w:after="120" w:line="240" w:lineRule="auto"/>
              <w:jc w:val="both"/>
              <w:textAlignment w:val="baseline"/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</w:pPr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В течени</w:t>
            </w:r>
            <w:proofErr w:type="gramStart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>и</w:t>
            </w:r>
            <w:proofErr w:type="gramEnd"/>
            <w:r w:rsidRPr="00F335FB">
              <w:rPr>
                <w:rFonts w:ascii="Arial" w:eastAsia="Times New Roman" w:hAnsi="Arial" w:cs="Arial"/>
                <w:color w:val="444455"/>
                <w:sz w:val="28"/>
                <w:szCs w:val="24"/>
                <w:lang w:eastAsia="ru-RU"/>
              </w:rPr>
              <w:t xml:space="preserve"> года</w:t>
            </w:r>
          </w:p>
        </w:tc>
      </w:tr>
    </w:tbl>
    <w:p w:rsidR="00F335FB" w:rsidRPr="00F335FB" w:rsidRDefault="00F335FB" w:rsidP="00F335FB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444455"/>
          <w:sz w:val="28"/>
          <w:szCs w:val="24"/>
          <w:lang w:eastAsia="ru-RU"/>
        </w:rPr>
      </w:pPr>
      <w:r w:rsidRPr="00F335FB">
        <w:rPr>
          <w:rFonts w:ascii="Arial" w:eastAsia="Times New Roman" w:hAnsi="Arial" w:cs="Arial"/>
          <w:color w:val="444455"/>
          <w:sz w:val="28"/>
          <w:szCs w:val="24"/>
          <w:lang w:eastAsia="ru-RU"/>
        </w:rPr>
        <w:t> </w:t>
      </w:r>
      <w:r w:rsidRPr="00F335FB">
        <w:rPr>
          <w:rFonts w:ascii="Arial" w:eastAsia="Times New Roman" w:hAnsi="Arial" w:cs="Arial"/>
          <w:color w:val="444455"/>
          <w:sz w:val="28"/>
          <w:szCs w:val="24"/>
          <w:bdr w:val="none" w:sz="0" w:space="0" w:color="auto" w:frame="1"/>
          <w:lang w:eastAsia="ru-RU"/>
        </w:rPr>
        <w:t> </w:t>
      </w:r>
    </w:p>
    <w:p w:rsidR="00F335FB" w:rsidRPr="00F335FB" w:rsidRDefault="00F335FB" w:rsidP="00F335F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</w:pPr>
      <w:r w:rsidRPr="00F335FB">
        <w:rPr>
          <w:rFonts w:ascii="Arial" w:eastAsia="Times New Roman" w:hAnsi="Arial" w:cs="Arial"/>
          <w:b/>
          <w:color w:val="444455"/>
          <w:sz w:val="28"/>
          <w:szCs w:val="24"/>
          <w:lang w:eastAsia="ru-RU"/>
        </w:rPr>
        <w:t>Руководитель отряда:     Алданова Д.М.</w:t>
      </w:r>
    </w:p>
    <w:p w:rsidR="00F335FB" w:rsidRPr="00F335FB" w:rsidRDefault="00F335FB" w:rsidP="00F335FB">
      <w:pPr>
        <w:shd w:val="clear" w:color="auto" w:fill="FFFFFF"/>
        <w:spacing w:before="120" w:after="120" w:line="240" w:lineRule="auto"/>
        <w:jc w:val="center"/>
        <w:textAlignment w:val="baseline"/>
        <w:rPr>
          <w:rFonts w:ascii="Arial" w:eastAsia="Times New Roman" w:hAnsi="Arial" w:cs="Arial"/>
          <w:color w:val="444455"/>
          <w:szCs w:val="24"/>
          <w:lang w:eastAsia="ru-RU"/>
        </w:rPr>
      </w:pPr>
      <w:r w:rsidRPr="00F335FB">
        <w:rPr>
          <w:rFonts w:ascii="Arial" w:eastAsia="Times New Roman" w:hAnsi="Arial" w:cs="Arial"/>
          <w:color w:val="444455"/>
          <w:sz w:val="24"/>
          <w:szCs w:val="24"/>
          <w:lang w:eastAsia="ru-RU"/>
        </w:rPr>
        <w:t> </w:t>
      </w:r>
    </w:p>
    <w:p w:rsidR="00F335FB" w:rsidRDefault="00F335FB" w:rsidP="00F335FB"/>
    <w:p w:rsidR="006957EB" w:rsidRDefault="006957EB"/>
    <w:sectPr w:rsidR="006957EB" w:rsidSect="00F335F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F335FB"/>
    <w:rsid w:val="00330D3A"/>
    <w:rsid w:val="006957EB"/>
    <w:rsid w:val="00F33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5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435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688</Words>
  <Characters>3924</Characters>
  <Application>Microsoft Office Word</Application>
  <DocSecurity>0</DocSecurity>
  <Lines>32</Lines>
  <Paragraphs>9</Paragraphs>
  <ScaleCrop>false</ScaleCrop>
  <Company/>
  <LinksUpToDate>false</LinksUpToDate>
  <CharactersWithSpaces>4603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Джамиля</dc:creator>
  <cp:lastModifiedBy>Джамиля</cp:lastModifiedBy>
  <cp:revision>2</cp:revision>
  <dcterms:created xsi:type="dcterms:W3CDTF">2017-11-20T09:07:00Z</dcterms:created>
  <dcterms:modified xsi:type="dcterms:W3CDTF">2017-11-20T09:08:00Z</dcterms:modified>
</cp:coreProperties>
</file>